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05" w:rsidRPr="004C5C05" w:rsidRDefault="004C5C05" w:rsidP="004C5C05">
      <w:r w:rsidRPr="004C5C05">
        <w:t>7 класс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2706"/>
        <w:gridCol w:w="4803"/>
        <w:gridCol w:w="1936"/>
      </w:tblGrid>
      <w:tr w:rsidR="004C5C05" w:rsidRPr="004C5C05" w:rsidTr="004C5C05">
        <w:tc>
          <w:tcPr>
            <w:tcW w:w="756" w:type="dxa"/>
          </w:tcPr>
          <w:p w:rsidR="004C5C05" w:rsidRPr="004C5C05" w:rsidRDefault="004C5C05" w:rsidP="004C5C05">
            <w:r w:rsidRPr="004C5C05">
              <w:t>Срок</w:t>
            </w:r>
          </w:p>
        </w:tc>
        <w:tc>
          <w:tcPr>
            <w:tcW w:w="2706" w:type="dxa"/>
          </w:tcPr>
          <w:p w:rsidR="004C5C05" w:rsidRPr="004C5C05" w:rsidRDefault="004C5C05" w:rsidP="004C5C05">
            <w:r w:rsidRPr="004C5C05">
              <w:t>Тема</w:t>
            </w:r>
          </w:p>
        </w:tc>
        <w:tc>
          <w:tcPr>
            <w:tcW w:w="4803" w:type="dxa"/>
          </w:tcPr>
          <w:p w:rsidR="004C5C05" w:rsidRPr="004C5C05" w:rsidRDefault="004C5C05" w:rsidP="004C5C05">
            <w:r w:rsidRPr="004C5C05">
              <w:t>Источник</w:t>
            </w:r>
          </w:p>
        </w:tc>
        <w:tc>
          <w:tcPr>
            <w:tcW w:w="1936" w:type="dxa"/>
          </w:tcPr>
          <w:p w:rsidR="004C5C05" w:rsidRPr="004C5C05" w:rsidRDefault="004C5C05" w:rsidP="004C5C05">
            <w:r w:rsidRPr="004C5C05">
              <w:rPr>
                <w:lang w:val="tt-RU"/>
              </w:rPr>
              <w:t>Контрол</w:t>
            </w:r>
            <w:r w:rsidRPr="004C5C05">
              <w:t>ь знаний</w:t>
            </w:r>
          </w:p>
        </w:tc>
      </w:tr>
      <w:tr w:rsidR="004C5C05" w:rsidRPr="004C5C05" w:rsidTr="004C5C05">
        <w:tc>
          <w:tcPr>
            <w:tcW w:w="756" w:type="dxa"/>
          </w:tcPr>
          <w:p w:rsidR="004C5C05" w:rsidRPr="004C5C05" w:rsidRDefault="004C5C05" w:rsidP="004C5C05">
            <w:pPr>
              <w:rPr>
                <w:lang w:val="tt-RU"/>
              </w:rPr>
            </w:pPr>
            <w:bookmarkStart w:id="0" w:name="_GoBack"/>
            <w:bookmarkEnd w:id="0"/>
            <w:r w:rsidRPr="004C5C05">
              <w:rPr>
                <w:lang w:val="tt-RU"/>
              </w:rPr>
              <w:t>16.05</w:t>
            </w:r>
          </w:p>
        </w:tc>
        <w:tc>
          <w:tcPr>
            <w:tcW w:w="2706" w:type="dxa"/>
          </w:tcPr>
          <w:p w:rsidR="004C5C05" w:rsidRPr="004C5C05" w:rsidRDefault="004C5C05" w:rsidP="004C5C05">
            <w:pPr>
              <w:rPr>
                <w:lang w:val="tt-RU"/>
              </w:rPr>
            </w:pPr>
            <w:r w:rsidRPr="004C5C05">
              <w:t>Многообразие животных</w:t>
            </w:r>
            <w:r w:rsidRPr="004C5C05">
              <w:rPr>
                <w:lang w:val="tt-RU"/>
              </w:rPr>
              <w:t xml:space="preserve">. </w:t>
            </w:r>
            <w:r w:rsidRPr="004C5C05">
              <w:t xml:space="preserve">Разнообразие птиц и млекопитающих местности </w:t>
            </w:r>
            <w:proofErr w:type="spellStart"/>
            <w:proofErr w:type="gramStart"/>
            <w:r w:rsidRPr="004C5C05">
              <w:t>проживан</w:t>
            </w:r>
            <w:proofErr w:type="spellEnd"/>
            <w:r w:rsidRPr="004C5C05">
              <w:rPr>
                <w:lang w:val="tt-RU"/>
              </w:rPr>
              <w:t>ия.Природные</w:t>
            </w:r>
            <w:proofErr w:type="gramEnd"/>
            <w:r w:rsidRPr="004C5C05">
              <w:rPr>
                <w:lang w:val="tt-RU"/>
              </w:rPr>
              <w:t xml:space="preserve"> и искусственные био</w:t>
            </w:r>
            <w:proofErr w:type="spellStart"/>
            <w:r w:rsidRPr="004C5C05">
              <w:t>ценозы</w:t>
            </w:r>
            <w:proofErr w:type="spellEnd"/>
            <w:r w:rsidRPr="004C5C05">
              <w:rPr>
                <w:lang w:val="tt-RU"/>
              </w:rPr>
              <w:t>. Факторы среды, их влияние на биоценозы. Цепи питания. Поток энергии. Взаимосвязь между компонентами биоценоза.</w:t>
            </w:r>
          </w:p>
          <w:p w:rsidR="004C5C05" w:rsidRPr="004C5C05" w:rsidRDefault="004C5C05" w:rsidP="004C5C05"/>
        </w:tc>
        <w:tc>
          <w:tcPr>
            <w:tcW w:w="4803" w:type="dxa"/>
          </w:tcPr>
          <w:p w:rsidR="004C5C05" w:rsidRPr="004C5C05" w:rsidRDefault="004C5C05" w:rsidP="004C5C05">
            <w:hyperlink r:id="rId4" w:history="1">
              <w:r w:rsidRPr="004C5C05">
                <w:rPr>
                  <w:rStyle w:val="a4"/>
                </w:rPr>
                <w:t>https://www.yaklass.ru/p/biologia/zhivotnye/tip</w:t>
              </w:r>
            </w:hyperlink>
          </w:p>
          <w:p w:rsidR="004C5C05" w:rsidRPr="004C5C05" w:rsidRDefault="004C5C05" w:rsidP="004C5C05"/>
          <w:p w:rsidR="004C5C05" w:rsidRPr="004C5C05" w:rsidRDefault="004C5C05" w:rsidP="004C5C05"/>
        </w:tc>
        <w:tc>
          <w:tcPr>
            <w:tcW w:w="1936" w:type="dxa"/>
          </w:tcPr>
          <w:p w:rsidR="004C5C05" w:rsidRPr="004C5C05" w:rsidRDefault="004C5C05" w:rsidP="004C5C05">
            <w:pPr>
              <w:rPr>
                <w:lang w:val="tt-RU"/>
              </w:rPr>
            </w:pPr>
            <w:r w:rsidRPr="004C5C05">
              <w:rPr>
                <w:lang w:val="tt-RU"/>
              </w:rPr>
              <w:t>Прочитать п.53-55 уч.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05"/>
    <w:rsid w:val="001D0026"/>
    <w:rsid w:val="0038478D"/>
    <w:rsid w:val="004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37BFF-E578-429C-9685-E91221F8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C5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biologia/zhivotnye/t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2020-05-10T22:57:00Z</dcterms:created>
  <dcterms:modified xsi:type="dcterms:W3CDTF">2020-05-10T22:58:00Z</dcterms:modified>
</cp:coreProperties>
</file>